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RECOGNITION &amp; RITUALS PLAYBOOK — SỔ TAY GHI NHẬN &amp; NGHI THỨC</w:t>
      </w:r>
    </w:p>
    <w:p/>
    <w:p>
      <w:r>
        <w:t xml:space="preserve">Mục đích: Chuẩn hoá cách đội ghi nhận nhau để việc khen ngợi không tuỳ hứng, không thiên vị, và luôn gắn với giá trị. Ghi nhận đúng cách là công cụ rẻ nhất và mạnh nhất để giữ người và củng cố văn hoá.</w:t>
      </w:r>
    </w:p>
    <w:p/>
    <w:p>
      <w:r>
        <w:t xml:space="preserve">———</w:t>
      </w:r>
    </w:p>
    <w:p>
      <w:r>
        <w:t xml:space="preserve">NGUYÊN TẮC GHI NHẬN</w:t>
      </w:r>
    </w:p>
    <w:p>
      <w:r>
        <w:t xml:space="preserve">1. Cụ thể hơn chung chung: nêu rõ hành vi + tác động + giá trị, tránh làm tốt lắm.</w:t>
      </w:r>
    </w:p>
    <w:p>
      <w:r>
        <w:t xml:space="preserve">2. Kịp thời hơn muộn: ghi nhận trong vòng 48 giờ kể từ hành vi.</w:t>
      </w:r>
    </w:p>
    <w:p>
      <w:r>
        <w:t xml:space="preserve">3. Ghi nhận cả nỗ lực đúng, không chỉ kết quả đẹp.</w:t>
      </w:r>
    </w:p>
    <w:p>
      <w:r>
        <w:t xml:space="preserve">4. Công khai điều nên lan toả, riêng tư điều mang tính cá nhân nhạy cảm.</w:t>
      </w:r>
    </w:p>
    <w:p>
      <w:r>
        <w:t xml:space="preserve">5. Đa dạng người được ghi nhận, tránh chỉ khen vài ngôi sao.</w:t>
      </w:r>
    </w:p>
    <w:p/>
    <w:p>
      <w:r>
        <w:t xml:space="preserve">———</w:t>
      </w:r>
    </w:p>
    <w:p>
      <w:r>
        <w:t xml:space="preserve">CÔNG THỨC MỘT LỜI GHI NHẬN</w:t>
      </w:r>
    </w:p>
    <w:p>
      <w:r>
        <w:t xml:space="preserve">HÀNH VI: [Điền việc cụ thể người đó đã làm]</w:t>
      </w:r>
    </w:p>
    <w:p>
      <w:r>
        <w:t xml:space="preserve">TÁC ĐỘNG: [Điền điều tốt đã xảy ra nhờ việc đó]</w:t>
      </w:r>
    </w:p>
    <w:p>
      <w:r>
        <w:t xml:space="preserve">GIÁ TRỊ: [Điền giá trị của đội mà hành vi này thể hiện]</w:t>
      </w:r>
    </w:p>
    <w:p/>
    <w:p>
      <w:r>
        <w:t xml:space="preserve">———</w:t>
      </w:r>
    </w:p>
    <w:p>
      <w:r>
        <w:t xml:space="preserve">CÁC NGHI THỨC ĐỊNH KỲ</w:t>
      </w:r>
    </w:p>
    <w:p>
      <w:r>
        <w:t xml:space="preserve">Ghi nhận thứ Sáu</w:t>
      </w:r>
    </w:p>
    <w:p>
      <w:r>
        <w:t xml:space="preserve">Ai chủ trì: [Điền]</w:t>
      </w:r>
    </w:p>
    <w:p>
      <w:r>
        <w:t xml:space="preserve">Diễn ra ở đâu: [Điền kênh hoặc buổi họp]</w:t>
      </w:r>
    </w:p>
    <w:p>
      <w:r>
        <w:t xml:space="preserve">Cách chọn người: [Điền]</w:t>
      </w:r>
    </w:p>
    <w:p/>
    <w:p>
      <w:r>
        <w:t xml:space="preserve">Cảm ơn mở đầu standup</w:t>
      </w:r>
    </w:p>
    <w:p>
      <w:r>
        <w:t xml:space="preserve">Quy tắc: [Điền]</w:t>
      </w:r>
    </w:p>
    <w:p/>
    <w:p>
      <w:r>
        <w:t xml:space="preserve">Cột mốc cá nhân (kỷ niệm gia nhập, hoàn thành dự án lớn)</w:t>
      </w:r>
    </w:p>
    <w:p>
      <w:r>
        <w:t xml:space="preserve">Cách đánh dấu: [Điền]</w:t>
      </w:r>
    </w:p>
    <w:p/>
    <w:p>
      <w:r>
        <w:t xml:space="preserve">Ghi nhận ngang hàng (peer to peer)</w:t>
      </w:r>
    </w:p>
    <w:p>
      <w:r>
        <w:t xml:space="preserve">Kênh: [Điền]</w:t>
      </w:r>
    </w:p>
    <w:p>
      <w:r>
        <w:t xml:space="preserve">Quy tắc: [Điền]</w:t>
      </w:r>
    </w:p>
    <w:p/>
    <w:p>
      <w:r>
        <w:t xml:space="preserve">———</w:t>
      </w:r>
    </w:p>
    <w:p>
      <w:r>
        <w:t xml:space="preserve">NGÂN SÁCH &amp; PHẦN THƯỞNG PHI TIỀN MẶT</w:t>
      </w:r>
    </w:p>
    <w:p>
      <w:r>
        <w:t xml:space="preserve">Các hình thức ghi nhận không tốn tiền: [Điền danh sách]</w:t>
      </w:r>
    </w:p>
    <w:p>
      <w:r>
        <w:t xml:space="preserve">Các phần thưởng nhỏ có ngân sách: [Điền]</w:t>
      </w:r>
    </w:p>
    <w:p>
      <w:r>
        <w:t xml:space="preserve">Hạn mức tháng: [Điền]</w:t>
      </w:r>
    </w:p>
    <w:p/>
    <w:p>
      <w:r>
        <w:t xml:space="preserve">———</w:t>
      </w:r>
    </w:p>
    <w:p>
      <w:r>
        <w:t xml:space="preserve">ĐIỀU CẦN TRÁNH</w:t>
      </w:r>
    </w:p>
    <w:p>
      <w:r>
        <w:t xml:space="preserve">[Điền các kiểu ghi nhận phản tác dụng]</w:t>
      </w:r>
    </w:p>
    <w:p/>
    <w:p>
      <w:r>
        <w:t xml:space="preserve">=== VÍ DỤ ĐÃ ĐIỀN ===</w:t>
      </w:r>
    </w:p>
    <w:p>
      <w:r>
        <w:t xml:space="preserve">Ghi nhận thứ Sáu</w:t>
      </w:r>
    </w:p>
    <w:p>
      <w:r>
        <w:t xml:space="preserve">Ai chủ trì: Ngọc (EM), luân phiên để thành viên tự đề cử nhau.</w:t>
      </w:r>
    </w:p>
    <w:p>
      <w:r>
        <w:t xml:space="preserve">Diễn ra ở đâu: 10 phút cuối standup thứ Sáu, kèm đăng vào kênh doi-thanh-toan.</w:t>
      </w:r>
    </w:p>
    <w:p>
      <w:r>
        <w:t xml:space="preserve">Cách chọn người: Bất kỳ ai nêu một đồng đội kèm công thức hành vi-tác động-giá trị.</w:t>
      </w:r>
    </w:p>
    <w:p/>
    <w:p>
      <w:r>
        <w:t xml:space="preserve">Ví dụ một lời ghi nhận đã điền:</w:t>
      </w:r>
    </w:p>
    <w:p>
      <w:r>
        <w:t xml:space="preserve">HÀNH VI: Minh phát hiện số giao dịch lỗi tăng bất thường lúc 22h và báo ngay vào kênh sự cố.</w:t>
      </w:r>
    </w:p>
    <w:p>
      <w:r>
        <w:t xml:space="preserve">TÁC ĐỘNG: Đội chặn được lỗi trong 20 phút, không có khách nào bị trừ tiền sai.</w:t>
      </w:r>
    </w:p>
    <w:p>
      <w:r>
        <w:t xml:space="preserve">GIÁ TRỊ: Nói thật sớm — không giấu lỗi.</w:t>
      </w:r>
    </w:p>
    <w:p/>
    <w:p>
      <w:r>
        <w:t xml:space="preserve">Cảm ơn mở đầu standup</w:t>
      </w:r>
    </w:p>
    <w:p>
      <w:r>
        <w:t xml:space="preserve">Quy tắc: Mỗi buổi ít nhất một người nói lời cảm ơn cụ thể tới một đồng đội, không được nói khách sáo chung chung.</w:t>
      </w:r>
    </w:p>
    <w:p/>
    <w:p>
      <w:r>
        <w:t xml:space="preserve">Cột mốc cá nhân</w:t>
      </w:r>
    </w:p>
    <w:p>
      <w:r>
        <w:t xml:space="preserve">Cách đánh dấu: Kỷ niệm một năm gia nhập được nhắc trong standup và một tấm thiệp viết tay của cả đội.</w:t>
      </w:r>
    </w:p>
    <w:p/>
    <w:p>
      <w:r>
        <w:t xml:space="preserve">Ghi nhận ngang hàng</w:t>
      </w:r>
    </w:p>
    <w:p>
      <w:r>
        <w:t xml:space="preserve">Kênh: Luồng cam-on trên kênh chat nội bộ.</w:t>
      </w:r>
    </w:p>
    <w:p>
      <w:r>
        <w:t xml:space="preserve">Quy tắc: Ai cũng có thể gửi, khuyến khích gắn tên giá trị.</w:t>
      </w:r>
    </w:p>
    <w:p/>
    <w:p>
      <w:r>
        <w:t xml:space="preserve">NGÂN SÁCH: Hình thức không tốn tiền gồm shoutout công khai, thư cảm ơn, ưu tiên chọn dự án yêu thích. Phần thưởng nhỏ gồm phiếu cà phê, sách. Hạn mức 500 nghìn mỗi tháng cho cả đội.</w:t>
      </w:r>
    </w:p>
    <w:p/>
    <w:p>
      <w:r>
        <w:t xml:space="preserve">ĐIỀU CẦN TRÁNH: Khen dồn vào một ngôi sao; khen chung chung; ghi nhận trễ hàng tháng; biến ghi nhận thành cuộc thi so bì gây chia rẽ.</w:t>
      </w:r>
    </w:p>
    <w:sectPr>
      <w:pgSz w:w="11906" w:h="16838"/>
      <w:pgMar w:top="1134" w:right="1134" w:bottom="1134" w:left="1134"/>
    </w:sectPr>
  </w:body>
</w:document>
</file>